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65A" w:rsidRPr="00B9265A" w:rsidRDefault="00B9265A" w:rsidP="00B9265A">
      <w:pPr>
        <w:shd w:val="clear" w:color="auto" w:fill="FFFFFF"/>
        <w:spacing w:line="360" w:lineRule="atLeast"/>
        <w:outlineLvl w:val="0"/>
        <w:rPr>
          <w:rFonts w:ascii="Arial" w:eastAsia="Times New Roman" w:hAnsi="Arial" w:cs="Arial"/>
          <w:color w:val="007AD0"/>
          <w:kern w:val="36"/>
          <w:sz w:val="36"/>
          <w:szCs w:val="36"/>
          <w:lang w:eastAsia="ru-RU"/>
        </w:rPr>
      </w:pPr>
      <w:r w:rsidRPr="00B9265A">
        <w:rPr>
          <w:rFonts w:ascii="Arial" w:eastAsia="Times New Roman" w:hAnsi="Arial" w:cs="Arial"/>
          <w:color w:val="007AD0"/>
          <w:kern w:val="36"/>
          <w:sz w:val="36"/>
          <w:szCs w:val="36"/>
          <w:lang w:eastAsia="ru-RU"/>
        </w:rPr>
        <w:t>Единый реестр доменных имен, указателей страниц сайтов в сети "Интернет" и сетевых адресов, позволяющих идентифицировать сайты в сети "Интернет"</w:t>
      </w:r>
    </w:p>
    <w:p w:rsidR="00B9265A" w:rsidRPr="00B9265A" w:rsidRDefault="00B9265A" w:rsidP="00B9265A">
      <w:pPr>
        <w:shd w:val="clear" w:color="auto" w:fill="FFFFFF"/>
        <w:spacing w:after="150" w:line="330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18.10.2019</w:t>
      </w:r>
    </w:p>
    <w:bookmarkStart w:id="0" w:name="dst14"/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fldChar w:fldCharType="begin"/>
      </w: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instrText xml:space="preserve"> HYPERLINK "http://www.consultant.ru/document/cons_doc_LAW_61798/" </w:instrText>
      </w: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fldChar w:fldCharType="separate"/>
      </w:r>
      <w:r w:rsidRPr="00B9265A">
        <w:rPr>
          <w:rFonts w:ascii="Arial" w:eastAsia="Times New Roman" w:hAnsi="Arial" w:cs="Arial"/>
          <w:b/>
          <w:bCs/>
          <w:color w:val="666699"/>
          <w:kern w:val="36"/>
          <w:sz w:val="24"/>
          <w:szCs w:val="24"/>
          <w:u w:val="single"/>
          <w:lang w:eastAsia="ru-RU"/>
        </w:rPr>
        <w:t>Федеральный закон от 27.07.2006 N 149-ФЗ (ред. от 18.03.2019) "Об информации, информационных технологиях и о защите информации"</w:t>
      </w: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fldChar w:fldCharType="end"/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b/>
          <w:bCs/>
          <w:color w:val="555555"/>
          <w:sz w:val="21"/>
          <w:lang w:eastAsia="ru-RU"/>
        </w:rPr>
        <w:t>Статья 15.1. Единый реестр доменных имен, указателей страниц сайтов в сети "Интернет" и сетевых адресов, позволяющих идентифицировать сайты в сети "Интернет", содержащие информацию, распространение которой в Российской Федерации запрещено</w:t>
      </w:r>
    </w:p>
    <w:bookmarkEnd w:id="0"/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(введена Федеральным </w:t>
      </w:r>
      <w:hyperlink r:id="rId4" w:anchor="dst100094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законом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28.07.2012 N 139-ФЗ)</w:t>
      </w:r>
    </w:p>
    <w:p w:rsidR="00B9265A" w:rsidRPr="00B9265A" w:rsidRDefault="00B9265A" w:rsidP="00B9265A">
      <w:pPr>
        <w:shd w:val="clear" w:color="auto" w:fill="FFFFFF"/>
        <w:spacing w:after="0" w:line="362" w:lineRule="atLeast"/>
        <w:jc w:val="center"/>
        <w:outlineLvl w:val="0"/>
        <w:rPr>
          <w:rFonts w:ascii="Tahoma" w:eastAsia="Times New Roman" w:hAnsi="Tahoma" w:cs="Tahoma"/>
          <w:b/>
          <w:bCs/>
          <w:color w:val="555555"/>
          <w:kern w:val="36"/>
          <w:sz w:val="24"/>
          <w:szCs w:val="24"/>
          <w:lang w:eastAsia="ru-RU"/>
        </w:rPr>
      </w:pPr>
      <w:r w:rsidRPr="00B9265A">
        <w:rPr>
          <w:rFonts w:ascii="Tahoma" w:eastAsia="Times New Roman" w:hAnsi="Tahoma" w:cs="Tahoma"/>
          <w:b/>
          <w:bCs/>
          <w:color w:val="555555"/>
          <w:kern w:val="36"/>
          <w:sz w:val="24"/>
          <w:lang w:eastAsia="ru-RU"/>
        </w:rPr>
        <w:t> </w:t>
      </w:r>
      <w:bookmarkStart w:id="1" w:name="dst15"/>
      <w:bookmarkEnd w:id="1"/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1. В целях ограничения доступа к сайтам в сети "Интернет", содержащим информацию, распространение которой в Российской Федерации запрещено, создается единая автоматизированная информационная система "Единый реестр доменных имен, указателей страниц сайтов в сети "Интернет" и сетевых адресов, позволяющих идентифицировать сайты в сети "Интернет", содержащие информацию, распространение которой в Российской Федерации запрещено" (далее - реестр).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2" w:name="dst16"/>
      <w:bookmarkEnd w:id="2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2. В реестр включаются: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3" w:name="dst17"/>
      <w:bookmarkEnd w:id="3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1) доменные имена и (или) указатели страниц сайтов в сети "Интернет", содержащих информацию, распространение которой в Российской Федерации запрещено;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4" w:name="dst18"/>
      <w:bookmarkEnd w:id="4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2) сетевые адреса, позволяющие идентифицировать сайты в сети "Интернет", содержащие информацию, распространение которой в Российской Федерации запрещено.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5" w:name="dst19"/>
      <w:bookmarkEnd w:id="5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3. Создание, формирование и ведение реестра осуществляются федеральным органом исполнительной власти, осуществляющим функции по контролю и надзору в сфере средств массовой информации, массовых коммуникаций, информационных технологий и связи, в </w:t>
      </w:r>
      <w:hyperlink r:id="rId5" w:anchor="dst100012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порядке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, установленном Правительством Российской Федерации.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6" w:name="dst20"/>
      <w:bookmarkEnd w:id="6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4. Федеральный орган исполнительной власти, осуществляющий функции по контролю и надзору в сфере средств массовой информации, массовых коммуникаций, информационных технологий и связи, в порядке и в соответствии с </w:t>
      </w:r>
      <w:hyperlink r:id="rId6" w:anchor="dst100065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критериями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, которые определяются Правительством Российской Федерации, может привлечь к формированию и ведению реестра оператора реестра - организацию, зарегистрированную на территории Российской Федерации.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7" w:name="dst21"/>
      <w:bookmarkEnd w:id="7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5. Основаниями для включения в реестр сведений, указанных в </w:t>
      </w:r>
      <w:hyperlink r:id="rId7" w:anchor="dst16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части 2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настоящей статьи, являются: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8" w:name="dst22"/>
      <w:bookmarkEnd w:id="8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1) решения уполномоченных Правительством Российской Федерации федеральных органов исполнительной власти, принятые в соответствии с их компетенцией в </w:t>
      </w:r>
      <w:hyperlink r:id="rId8" w:anchor="dst100069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порядке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, установленном Правительством Российской Федерации, в отношении распространяемых посредством сети "Интернет":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9" w:name="dst23"/>
      <w:bookmarkEnd w:id="9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а) материалов с порнографическими изображениями несовершеннолетних и (или) объявлений о привлечении несовершеннолетних в качестве исполнителей для участия в зрелищных мероприятиях порнографического характера;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10" w:name="dst247"/>
      <w:bookmarkEnd w:id="10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 xml:space="preserve">б) информации о способах, методах разработки, изготовления и использования наркотических средств, психотропных веществ и их прекурсоров, новых потенциально </w:t>
      </w: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lastRenderedPageBreak/>
        <w:t>опасных психоактивных веществ, местах их приобретения, способах и местах культивирования наркосодержащих растений;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(пп. "б" в ред. Федерального </w:t>
      </w:r>
      <w:hyperlink r:id="rId9" w:anchor="dst100008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закона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19.12.2016 N 442-ФЗ)</w:t>
      </w:r>
    </w:p>
    <w:p w:rsidR="00B9265A" w:rsidRPr="00B9265A" w:rsidRDefault="00B9265A" w:rsidP="00B9265A">
      <w:pPr>
        <w:shd w:val="clear" w:color="auto" w:fill="FFFFFF"/>
        <w:spacing w:after="0" w:line="362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(см. текст в предыдущей редакции)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11" w:name="dst25"/>
      <w:bookmarkEnd w:id="11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в) информации о способах совершения самоубийства, а также призывов к совершению самоубийства;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12" w:name="dst34"/>
      <w:bookmarkEnd w:id="12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г) информации о несовершеннолетнем, пострадавшем в результате противоправных действий (бездействия), распространение которой запрещено федеральными законами;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(пп. "г" введен Федеральным </w:t>
      </w:r>
      <w:hyperlink r:id="rId10" w:anchor="dst100029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законом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05.04.2013 N 50-ФЗ)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13" w:name="dst114"/>
      <w:bookmarkEnd w:id="13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д) информации, нарушающей требования Федерального </w:t>
      </w:r>
      <w:hyperlink r:id="rId11" w:anchor="dst106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закона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29 декабря 2006 года N 244-ФЗ "О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Федерации" и Федерального </w:t>
      </w:r>
      <w:hyperlink r:id="rId12" w:anchor="dst102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закона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11 ноября 2003 года N 138-ФЗ "О лотереях" о запрете деятельности по организации и проведению азартных игр и лотерей с использованием сети "Интернет" и иных средств связи;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(пп. "д" введен Федеральным </w:t>
      </w:r>
      <w:hyperlink r:id="rId13" w:anchor="dst100137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законом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21.07.2014 N 222-ФЗ)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14" w:name="dst335"/>
      <w:bookmarkEnd w:id="14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е) информации, содержащей предложения о розничной продаже дистанционным способом алкогольной продукции, и (или) спиртосодержащей пищевой продукции, и (или) этилового спирта, и (или) спиртосодержащей непищевой продукции, розничная продажа которой ограничена или запрещена законодательством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продукции;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(пп. "е" введен Федеральным </w:t>
      </w:r>
      <w:hyperlink r:id="rId14" w:anchor="dst100339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законом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29.07.2017 N 278-ФЗ)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15" w:name="dst401"/>
      <w:bookmarkEnd w:id="15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ж) информации, направленной на склонение или иное вовлечение несовершеннолетних в совершение противоправных действий, представляющих угрозу для их жизни и (или) здоровья либо для жизни и (или) здоровья иных лиц;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(пп. "ж" введен Федеральным </w:t>
      </w:r>
      <w:hyperlink r:id="rId15" w:anchor="dst100010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законом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18.12.2018 N 472-ФЗ)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16" w:name="dst426"/>
      <w:bookmarkEnd w:id="16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2) решение суда о признании информации, распространяемой посредством сети "Интернет", информацией, распространение которой в Российской Федерации запрещено;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(в ред. Федерального </w:t>
      </w:r>
      <w:hyperlink r:id="rId16" w:anchor="dst100991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закона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28.11.2018 N 451-ФЗ)</w:t>
      </w:r>
    </w:p>
    <w:p w:rsidR="00B9265A" w:rsidRPr="00B9265A" w:rsidRDefault="00B9265A" w:rsidP="00B9265A">
      <w:pPr>
        <w:shd w:val="clear" w:color="auto" w:fill="FFFFFF"/>
        <w:spacing w:after="0" w:line="362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(см. текст в предыдущей редакции)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17" w:name="dst396"/>
      <w:bookmarkEnd w:id="17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3) постановление судебного пристава-исполнителя об ограничении доступа к информации, распространяемой в сети "Интернет", порочащей честь, достоинство или деловую репутацию гражданина либо деловую репутацию юридического лица.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(п. 3 введен Федеральным </w:t>
      </w:r>
      <w:hyperlink r:id="rId17" w:anchor="dst100014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законом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23.04.2018 N 102-ФЗ)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18" w:name="dst27"/>
      <w:bookmarkEnd w:id="18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6. Решение о включении в реестр доменных имен, указателей страниц сайтов в сети "Интернет" и сетевых адресов, позволяющих идентифицировать сайты в сети "Интернет", содержащие информацию, распространение которой в Российской Федерации запрещено, может быть обжаловано владельцем сайта в сети "Интернет", провайдером хостинга, оператором связи, оказывающим услуги по предоставлению доступа к информационно-телекоммуникационной сети "Интернет", в суд в течение трех месяцев со дня принятия такого решения.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19" w:name="dst402"/>
      <w:bookmarkEnd w:id="19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 xml:space="preserve">7. Незамедлительно с момента получения от оператора реестра уведомления о включении доменного имени и (или) указателя страницы сайта в сети "Интернет" в реестр провайдер хостинга обязан проинформировать об этом обслуживаемого им владельца сайта в </w:t>
      </w: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lastRenderedPageBreak/>
        <w:t>сети "Интернет" и уведомить его о необходимости удаления интернет-страницы, содержащей информацию, распространение которой в Российской Федерации запрещено.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(в ред. Федерального </w:t>
      </w:r>
      <w:hyperlink r:id="rId18" w:anchor="dst100012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закона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18.12.2018 N 472-ФЗ)</w:t>
      </w:r>
    </w:p>
    <w:p w:rsidR="00B9265A" w:rsidRPr="00B9265A" w:rsidRDefault="00B9265A" w:rsidP="00B9265A">
      <w:pPr>
        <w:shd w:val="clear" w:color="auto" w:fill="FFFFFF"/>
        <w:spacing w:after="0" w:line="362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(см. текст в предыдущей редакции)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20" w:name="dst403"/>
      <w:bookmarkEnd w:id="20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8. Незамедлительно с момента получения от провайдера хостинга уведомления о включении доменного имени и (или) указателя страницы сайта в сети "Интернет" в реестр владелец сайта в сети "Интернет" обязан удалить интернет-страницу, содержащую информацию, распространение которой в Российской Федерации запрещено. В случае отказа или бездействия владельца сайта в сети "Интернет" провайдер хостинга обязан ограничить доступ к такому сайту в сети "Интернет" незамедлительно.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(в ред. Федерального </w:t>
      </w:r>
      <w:hyperlink r:id="rId19" w:anchor="dst100013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закона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18.12.2018 N 472-ФЗ)</w:t>
      </w:r>
    </w:p>
    <w:p w:rsidR="00B9265A" w:rsidRPr="00B9265A" w:rsidRDefault="00B9265A" w:rsidP="00B9265A">
      <w:pPr>
        <w:shd w:val="clear" w:color="auto" w:fill="FFFFFF"/>
        <w:spacing w:after="0" w:line="362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(см. текст в предыдущей редакции)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21" w:name="dst30"/>
      <w:bookmarkEnd w:id="21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9. В случае непринятия провайдером хостинга и (или) владельцем сайта в сети "Интернет" мер, указанных в </w:t>
      </w:r>
      <w:hyperlink r:id="rId20" w:anchor="dst402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частях 7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и </w:t>
      </w:r>
      <w:hyperlink r:id="rId21" w:anchor="dst403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8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настоящей статьи, сетевой адрес, позволяющий идентифицировать сайт в сети "Интернет", содержащий информацию, распространение которой в Российской Федерации запрещено, включается в реестр.</w:t>
      </w:r>
    </w:p>
    <w:p w:rsidR="00B9265A" w:rsidRPr="00B9265A" w:rsidRDefault="00B9265A" w:rsidP="00B9265A">
      <w:pPr>
        <w:shd w:val="clear" w:color="auto" w:fill="FFFFFF"/>
        <w:spacing w:after="0" w:line="33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КонсультантПлюс: примечание.</w:t>
      </w:r>
    </w:p>
    <w:p w:rsidR="00B9265A" w:rsidRPr="00B9265A" w:rsidRDefault="00B9265A" w:rsidP="00B9265A">
      <w:pPr>
        <w:shd w:val="clear" w:color="auto" w:fill="FFFFFF"/>
        <w:spacing w:after="0" w:line="33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С 01.11.2019 в ч. 10 ст. 15.1 вносятся изменения (</w:t>
      </w:r>
      <w:hyperlink r:id="rId22" w:anchor="dst100097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ФЗ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01.05.2019 N 90-ФЗ). См. будущую редакцию.</w:t>
      </w:r>
    </w:p>
    <w:p w:rsidR="00B9265A" w:rsidRPr="00B9265A" w:rsidRDefault="00B9265A" w:rsidP="00B9265A">
      <w:pPr>
        <w:shd w:val="clear" w:color="auto" w:fill="FFFFFF"/>
        <w:spacing w:before="120"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22" w:name="dst31"/>
      <w:bookmarkEnd w:id="22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10. В течение суток с момента включения в реестр сетевого адреса, позволяющего идентифицировать сайт в сети "Интернет", содержащий информацию, распространение которой в Российской Федерации запрещено, оператор связи, оказывающий услуги по предоставлению доступа к информационно-телекоммуникационной сети "Интернет", обязан ограничить доступ к такому сайту в сети "Интернет".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23" w:name="dst32"/>
      <w:bookmarkEnd w:id="23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11. Федеральный орган исполнительной власти, осуществляющий функции по контролю и надзору в сфере средств массовой информации, массовых коммуникаций, информационных технологий и связи, или привлеченный им в соответствии с </w:t>
      </w:r>
      <w:hyperlink r:id="rId23" w:anchor="dst20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частью 4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настоящей статьи оператор реестра исключает из реестра доменное имя, указатель страницы сайта в сети "Интернет" или сетевой адрес, позволяющий идентифицировать сайт в сети "Интернет", на основании обращения владельца сайта в сети "Интернет", провайдера хостинга или оператора связи, оказывающего услуги по предоставлению доступа к информационно-телекоммуникационной сети "Интернет", не позднее чем в течение трех дней со дня такого обращения после принятия мер по удалению информации, распространение которой в Российской Федерации запрещено, либо на основании вступившего в законную силу решения суда об отмене решения федерального органа исполнительной власти, осуществляющего функции по контролю и надзору в сфере средств массовой информации, массовых коммуникаций, информационных технологий и связи, о включении в реестр доменного имени, указателя страницы сайта в сети "Интернет" или сетевого адреса, позволяющего идентифицировать сайт в сети "Интернет".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24" w:name="dst33"/>
      <w:bookmarkEnd w:id="24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12. </w:t>
      </w:r>
      <w:hyperlink r:id="rId24" w:anchor="dst100009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Порядок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взаимодействия оператора реестра с провайдером хостинга и порядок получения доступа к содержащейся в реестре информации оператором связи, оказывающим услуги по предоставлению доступа к информационно-телекоммуникационной сети "Интернет", устанавливаются уполномоченным Правительством Российской Федерации федеральным органом исполнительной власти.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25" w:name="dst58"/>
      <w:bookmarkEnd w:id="25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13. Порядок ограничения доступа к сайтам в сети "Интернет", предусмотренный настоящей статьей, не применяется к информации, порядок ограничения доступа к которой предусмотрен </w:t>
      </w:r>
      <w:hyperlink r:id="rId25" w:anchor="dst59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статьей 15.3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настоящего Федерального закона.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(часть 13 введена Федеральным </w:t>
      </w:r>
      <w:hyperlink r:id="rId26" w:anchor="dst100010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законом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28.12.2013 N 398-ФЗ)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ind w:firstLine="540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bookmarkStart w:id="26" w:name="dst404"/>
      <w:bookmarkEnd w:id="26"/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lastRenderedPageBreak/>
        <w:t>14. Федеральный орган исполнительной власти, осуществляющий функции по контролю и надзору в сфере средств массовой информации, массовых коммуникаций, информационных технологий и связи, или привлеченный им в соответствии с </w:t>
      </w:r>
      <w:hyperlink r:id="rId27" w:anchor="dst20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частью 4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настоящей статьи оператор реестра в течение суток с момента получения решений, указанных в </w:t>
      </w:r>
      <w:hyperlink r:id="rId28" w:anchor="dst23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подпунктах "а"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, </w:t>
      </w:r>
      <w:hyperlink r:id="rId29" w:anchor="dst25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"в"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и </w:t>
      </w:r>
      <w:hyperlink r:id="rId30" w:anchor="dst401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"ж" пункта 1 части 5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настоящей статьи, уведомляет по системе взаимодействия об этом федеральный орган исполнительной власти в сфере внутренних дел.</w:t>
      </w:r>
    </w:p>
    <w:p w:rsidR="00B9265A" w:rsidRPr="00B9265A" w:rsidRDefault="00B9265A" w:rsidP="00B9265A">
      <w:pPr>
        <w:shd w:val="clear" w:color="auto" w:fill="FFFFFF"/>
        <w:spacing w:after="0" w:line="290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(часть 14 введена Федеральным </w:t>
      </w:r>
      <w:hyperlink r:id="rId31" w:anchor="dst100017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законом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07.06.2017 N 109-ФЗ; в ред. Федерального </w:t>
      </w:r>
      <w:hyperlink r:id="rId32" w:anchor="dst100014" w:history="1">
        <w:r w:rsidRPr="00B9265A">
          <w:rPr>
            <w:rFonts w:ascii="Tahoma" w:eastAsia="Times New Roman" w:hAnsi="Tahoma" w:cs="Tahoma"/>
            <w:color w:val="666699"/>
            <w:kern w:val="36"/>
            <w:sz w:val="21"/>
            <w:u w:val="single"/>
            <w:lang w:eastAsia="ru-RU"/>
          </w:rPr>
          <w:t>закона</w:t>
        </w:r>
      </w:hyperlink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 от 18.12.2018 N 472-ФЗ)</w:t>
      </w:r>
    </w:p>
    <w:p w:rsidR="00B9265A" w:rsidRPr="00B9265A" w:rsidRDefault="00B9265A" w:rsidP="00B9265A">
      <w:pPr>
        <w:shd w:val="clear" w:color="auto" w:fill="FFFFFF"/>
        <w:spacing w:line="362" w:lineRule="atLeast"/>
        <w:jc w:val="both"/>
        <w:outlineLvl w:val="1"/>
        <w:rPr>
          <w:rFonts w:ascii="Tahoma" w:eastAsia="Times New Roman" w:hAnsi="Tahoma" w:cs="Tahoma"/>
          <w:color w:val="555555"/>
          <w:kern w:val="36"/>
          <w:sz w:val="21"/>
          <w:szCs w:val="21"/>
          <w:lang w:eastAsia="ru-RU"/>
        </w:rPr>
      </w:pPr>
      <w:r w:rsidRPr="00B9265A">
        <w:rPr>
          <w:rFonts w:ascii="Tahoma" w:eastAsia="Times New Roman" w:hAnsi="Tahoma" w:cs="Tahoma"/>
          <w:color w:val="555555"/>
          <w:kern w:val="36"/>
          <w:sz w:val="21"/>
          <w:lang w:eastAsia="ru-RU"/>
        </w:rPr>
        <w:t>(см. текст в предыдущей редакции)</w:t>
      </w:r>
    </w:p>
    <w:p w:rsidR="00C51CA9" w:rsidRDefault="00B9265A"/>
    <w:sectPr w:rsidR="00C51CA9" w:rsidSect="00B9265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9265A"/>
    <w:rsid w:val="000B0964"/>
    <w:rsid w:val="00137054"/>
    <w:rsid w:val="00191F94"/>
    <w:rsid w:val="002924E4"/>
    <w:rsid w:val="00450FF8"/>
    <w:rsid w:val="00490D9C"/>
    <w:rsid w:val="00503AD0"/>
    <w:rsid w:val="00605D22"/>
    <w:rsid w:val="006B1EA5"/>
    <w:rsid w:val="0075128E"/>
    <w:rsid w:val="0098264B"/>
    <w:rsid w:val="00B9265A"/>
    <w:rsid w:val="00BF301C"/>
    <w:rsid w:val="00EB1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054"/>
  </w:style>
  <w:style w:type="paragraph" w:styleId="1">
    <w:name w:val="heading 1"/>
    <w:basedOn w:val="a"/>
    <w:link w:val="10"/>
    <w:uiPriority w:val="9"/>
    <w:qFormat/>
    <w:rsid w:val="00B926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26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92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">
    <w:name w:val="u"/>
    <w:basedOn w:val="a"/>
    <w:rsid w:val="00B92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B9265A"/>
  </w:style>
  <w:style w:type="character" w:styleId="a4">
    <w:name w:val="Hyperlink"/>
    <w:basedOn w:val="a0"/>
    <w:uiPriority w:val="99"/>
    <w:semiHidden/>
    <w:unhideWhenUsed/>
    <w:rsid w:val="00B9265A"/>
    <w:rPr>
      <w:color w:val="0000FF"/>
      <w:u w:val="single"/>
    </w:rPr>
  </w:style>
  <w:style w:type="character" w:styleId="a5">
    <w:name w:val="Strong"/>
    <w:basedOn w:val="a0"/>
    <w:uiPriority w:val="22"/>
    <w:qFormat/>
    <w:rsid w:val="00B9265A"/>
    <w:rPr>
      <w:b/>
      <w:bCs/>
    </w:rPr>
  </w:style>
  <w:style w:type="character" w:customStyle="1" w:styleId="hl">
    <w:name w:val="hl"/>
    <w:basedOn w:val="a0"/>
    <w:rsid w:val="00B9265A"/>
  </w:style>
  <w:style w:type="character" w:customStyle="1" w:styleId="nobr">
    <w:name w:val="nobr"/>
    <w:basedOn w:val="a0"/>
    <w:rsid w:val="00B9265A"/>
  </w:style>
  <w:style w:type="paragraph" w:customStyle="1" w:styleId="up">
    <w:name w:val="up"/>
    <w:basedOn w:val="a"/>
    <w:rsid w:val="00B92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v">
    <w:name w:val="uv"/>
    <w:basedOn w:val="a"/>
    <w:rsid w:val="00B92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5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06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1806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single" w:sz="6" w:space="15" w:color="CDD8E3"/>
            <w:right w:val="none" w:sz="0" w:space="0" w:color="auto"/>
          </w:divBdr>
          <w:divsChild>
            <w:div w:id="1685217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4997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0971/" TargetMode="External"/><Relationship Id="rId13" Type="http://schemas.openxmlformats.org/officeDocument/2006/relationships/hyperlink" Target="http://www.consultant.ru/document/cons_doc_LAW_165812/30b3f8c55f65557c253227a65b908cc075ce114a/" TargetMode="External"/><Relationship Id="rId18" Type="http://schemas.openxmlformats.org/officeDocument/2006/relationships/hyperlink" Target="http://www.consultant.ru/document/cons_doc_LAW_313684/3d0cac60971a511280cbba229d9b6329c07731f7/" TargetMode="External"/><Relationship Id="rId26" Type="http://schemas.openxmlformats.org/officeDocument/2006/relationships/hyperlink" Target="http://www.consultant.ru/document/cons_doc_LAW_156518/3d0cac60971a511280cbba229d9b6329c07731f7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consultant.ru/document/cons_doc_LAW_322880/38c8ea666d27d9dc12b078c556e316e90248f551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consultant.ru/document/cons_doc_LAW_322880/38c8ea666d27d9dc12b078c556e316e90248f551/" TargetMode="External"/><Relationship Id="rId12" Type="http://schemas.openxmlformats.org/officeDocument/2006/relationships/hyperlink" Target="http://www.consultant.ru/document/cons_doc_LAW_330088/50376d868fe5a997f14e8e65f45a5e2bfff60b7f/" TargetMode="External"/><Relationship Id="rId17" Type="http://schemas.openxmlformats.org/officeDocument/2006/relationships/hyperlink" Target="http://www.consultant.ru/document/cons_doc_LAW_296434/b004fed0b70d0f223e4a81f8ad6cd92af90a7e3b/" TargetMode="External"/><Relationship Id="rId25" Type="http://schemas.openxmlformats.org/officeDocument/2006/relationships/hyperlink" Target="http://www.consultant.ru/document/cons_doc_LAW_322880/34547c9b6ddb60cebd0a67593943fd9ef64ebdd0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330195/c7f026b7764e8984216a49254aa592fda4abd50b/" TargetMode="External"/><Relationship Id="rId20" Type="http://schemas.openxmlformats.org/officeDocument/2006/relationships/hyperlink" Target="http://www.consultant.ru/document/cons_doc_LAW_322880/38c8ea666d27d9dc12b078c556e316e90248f551/" TargetMode="External"/><Relationship Id="rId29" Type="http://schemas.openxmlformats.org/officeDocument/2006/relationships/hyperlink" Target="http://www.consultant.ru/document/cons_doc_LAW_322880/38c8ea666d27d9dc12b078c556e316e90248f551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20971/" TargetMode="External"/><Relationship Id="rId11" Type="http://schemas.openxmlformats.org/officeDocument/2006/relationships/hyperlink" Target="http://www.consultant.ru/document/cons_doc_LAW_330076/d6fb3580fbd6ef3e662688c02af241894aa7f3a6/" TargetMode="External"/><Relationship Id="rId24" Type="http://schemas.openxmlformats.org/officeDocument/2006/relationships/hyperlink" Target="http://www.consultant.ru/document/cons_doc_LAW_179633/" TargetMode="External"/><Relationship Id="rId32" Type="http://schemas.openxmlformats.org/officeDocument/2006/relationships/hyperlink" Target="http://www.consultant.ru/document/cons_doc_LAW_313684/3d0cac60971a511280cbba229d9b6329c07731f7/" TargetMode="External"/><Relationship Id="rId5" Type="http://schemas.openxmlformats.org/officeDocument/2006/relationships/hyperlink" Target="http://www.consultant.ru/document/cons_doc_LAW_320971/" TargetMode="External"/><Relationship Id="rId15" Type="http://schemas.openxmlformats.org/officeDocument/2006/relationships/hyperlink" Target="http://www.consultant.ru/document/cons_doc_LAW_313684/3d0cac60971a511280cbba229d9b6329c07731f7/" TargetMode="External"/><Relationship Id="rId23" Type="http://schemas.openxmlformats.org/officeDocument/2006/relationships/hyperlink" Target="http://www.consultant.ru/document/cons_doc_LAW_322880/38c8ea666d27d9dc12b078c556e316e90248f551/" TargetMode="External"/><Relationship Id="rId28" Type="http://schemas.openxmlformats.org/officeDocument/2006/relationships/hyperlink" Target="http://www.consultant.ru/document/cons_doc_LAW_322880/38c8ea666d27d9dc12b078c556e316e90248f551/" TargetMode="External"/><Relationship Id="rId10" Type="http://schemas.openxmlformats.org/officeDocument/2006/relationships/hyperlink" Target="http://www.consultant.ru/document/cons_doc_LAW_144630/30b3f8c55f65557c253227a65b908cc075ce114a/" TargetMode="External"/><Relationship Id="rId19" Type="http://schemas.openxmlformats.org/officeDocument/2006/relationships/hyperlink" Target="http://www.consultant.ru/document/cons_doc_LAW_313684/3d0cac60971a511280cbba229d9b6329c07731f7/" TargetMode="External"/><Relationship Id="rId31" Type="http://schemas.openxmlformats.org/officeDocument/2006/relationships/hyperlink" Target="http://www.consultant.ru/document/cons_doc_LAW_217858/b004fed0b70d0f223e4a81f8ad6cd92af90a7e3b/" TargetMode="External"/><Relationship Id="rId4" Type="http://schemas.openxmlformats.org/officeDocument/2006/relationships/hyperlink" Target="http://www.consultant.ru/document/cons_doc_LAW_169766/30b3f8c55f65557c253227a65b908cc075ce114a/" TargetMode="External"/><Relationship Id="rId9" Type="http://schemas.openxmlformats.org/officeDocument/2006/relationships/hyperlink" Target="http://www.consultant.ru/document/cons_doc_LAW_209003/" TargetMode="External"/><Relationship Id="rId14" Type="http://schemas.openxmlformats.org/officeDocument/2006/relationships/hyperlink" Target="http://www.consultant.ru/document/cons_doc_LAW_286610/ad890e68b83c920baeae9bb9fdc9b94feb1af0ad/" TargetMode="External"/><Relationship Id="rId22" Type="http://schemas.openxmlformats.org/officeDocument/2006/relationships/hyperlink" Target="http://www.consultant.ru/document/cons_doc_LAW_323815/b004fed0b70d0f223e4a81f8ad6cd92af90a7e3b/" TargetMode="External"/><Relationship Id="rId27" Type="http://schemas.openxmlformats.org/officeDocument/2006/relationships/hyperlink" Target="http://www.consultant.ru/document/cons_doc_LAW_322880/38c8ea666d27d9dc12b078c556e316e90248f551/" TargetMode="External"/><Relationship Id="rId30" Type="http://schemas.openxmlformats.org/officeDocument/2006/relationships/hyperlink" Target="http://www.consultant.ru/document/cons_doc_LAW_322880/38c8ea666d27d9dc12b078c556e316e90248f55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2014</Words>
  <Characters>11481</Characters>
  <Application>Microsoft Office Word</Application>
  <DocSecurity>0</DocSecurity>
  <Lines>95</Lines>
  <Paragraphs>26</Paragraphs>
  <ScaleCrop>false</ScaleCrop>
  <Company>SPecialiST RePack</Company>
  <LinksUpToDate>false</LinksUpToDate>
  <CharactersWithSpaces>13469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Чаран</dc:creator>
  <cp:lastModifiedBy>Чаран</cp:lastModifiedBy>
  <cp:revision>2</cp:revision>
  <dcterms:created xsi:type="dcterms:W3CDTF">2019-10-29T08:35:00Z</dcterms:created>
  <dcterms:modified xsi:type="dcterms:W3CDTF">2019-10-29T08:35:00Z</dcterms:modified>
</cp:coreProperties>
</file>